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23E" w:rsidRPr="005D123E" w:rsidRDefault="005D123E" w:rsidP="005D123E">
      <w:pPr>
        <w:jc w:val="center"/>
        <w:rPr>
          <w:rFonts w:ascii="華康超明體外字集" w:eastAsia="華康超明體外字集"/>
          <w:b/>
          <w:sz w:val="56"/>
          <w:szCs w:val="56"/>
        </w:rPr>
      </w:pPr>
      <w:r w:rsidRPr="005D123E">
        <w:rPr>
          <w:rFonts w:ascii="微軟正黑體" w:eastAsia="微軟正黑體" w:hAnsi="微軟正黑體" w:cs="微軟正黑體" w:hint="eastAsia"/>
          <w:b/>
          <w:sz w:val="56"/>
          <w:szCs w:val="56"/>
        </w:rPr>
        <w:t>疑似廢棄車輛告知單</w:t>
      </w:r>
    </w:p>
    <w:p w:rsidR="005D123E" w:rsidRPr="005D123E" w:rsidRDefault="005D123E" w:rsidP="005D123E">
      <w:pPr>
        <w:rPr>
          <w:sz w:val="28"/>
          <w:szCs w:val="28"/>
        </w:rPr>
      </w:pPr>
    </w:p>
    <w:p w:rsidR="005D123E" w:rsidRPr="005D123E" w:rsidRDefault="005D123E" w:rsidP="005D123E">
      <w:pPr>
        <w:pStyle w:val="a3"/>
        <w:numPr>
          <w:ilvl w:val="0"/>
          <w:numId w:val="1"/>
        </w:numPr>
        <w:spacing w:line="400" w:lineRule="exact"/>
        <w:ind w:leftChars="0"/>
        <w:rPr>
          <w:rFonts w:ascii="標楷體" w:eastAsia="標楷體" w:hAnsi="標楷體"/>
          <w:sz w:val="32"/>
          <w:szCs w:val="32"/>
        </w:rPr>
      </w:pPr>
      <w:r w:rsidRPr="005D123E">
        <w:rPr>
          <w:rFonts w:ascii="標楷體" w:eastAsia="標楷體" w:hAnsi="標楷體" w:hint="eastAsia"/>
          <w:sz w:val="32"/>
          <w:szCs w:val="32"/>
        </w:rPr>
        <w:t>根據本校</w:t>
      </w:r>
      <w:r w:rsidRPr="005D123E">
        <w:rPr>
          <w:rFonts w:ascii="標楷體" w:eastAsia="標楷體" w:hAnsi="標楷體"/>
          <w:sz w:val="32"/>
          <w:szCs w:val="32"/>
        </w:rPr>
        <w:t>110.05.4</w:t>
      </w:r>
      <w:r w:rsidRPr="005D123E">
        <w:rPr>
          <w:rFonts w:ascii="標楷體" w:eastAsia="標楷體" w:hAnsi="標楷體" w:hint="eastAsia"/>
          <w:sz w:val="32"/>
          <w:szCs w:val="32"/>
        </w:rPr>
        <w:t>行政會議通過的本校停車空間疑似廢棄車輛處理原則第三點本校廢棄車輛之查報、認定、及清除作業，由總務處庶務組辦理。</w:t>
      </w:r>
      <w:r w:rsidRPr="005D123E">
        <w:rPr>
          <w:rFonts w:ascii="標楷體" w:eastAsia="標楷體" w:hAnsi="標楷體"/>
          <w:sz w:val="32"/>
          <w:szCs w:val="32"/>
        </w:rPr>
        <w:t xml:space="preserve"> </w:t>
      </w:r>
    </w:p>
    <w:p w:rsidR="005D123E" w:rsidRPr="005D123E" w:rsidRDefault="005D123E" w:rsidP="005D123E">
      <w:pPr>
        <w:pStyle w:val="a3"/>
        <w:spacing w:line="400" w:lineRule="exact"/>
        <w:ind w:leftChars="0"/>
        <w:rPr>
          <w:rFonts w:ascii="標楷體" w:eastAsia="標楷體" w:hAnsi="標楷體"/>
          <w:sz w:val="32"/>
          <w:szCs w:val="32"/>
        </w:rPr>
      </w:pPr>
    </w:p>
    <w:p w:rsidR="005D123E" w:rsidRPr="005D123E" w:rsidRDefault="005D123E" w:rsidP="005D123E">
      <w:pPr>
        <w:pStyle w:val="a3"/>
        <w:numPr>
          <w:ilvl w:val="0"/>
          <w:numId w:val="2"/>
        </w:numPr>
        <w:spacing w:line="400" w:lineRule="exact"/>
        <w:ind w:leftChars="0"/>
        <w:rPr>
          <w:rFonts w:ascii="標楷體" w:eastAsia="標楷體" w:hAnsi="標楷體"/>
          <w:sz w:val="32"/>
          <w:szCs w:val="32"/>
        </w:rPr>
      </w:pPr>
      <w:r w:rsidRPr="005D123E">
        <w:rPr>
          <w:rFonts w:ascii="標楷體" w:eastAsia="標楷體" w:hAnsi="標楷體" w:hint="eastAsia"/>
          <w:sz w:val="32"/>
          <w:szCs w:val="32"/>
        </w:rPr>
        <w:t>疑似廢棄腳踏車由處理單位現場勘查認定後，即張貼清理通知單於</w:t>
      </w:r>
    </w:p>
    <w:p w:rsidR="005D123E" w:rsidRPr="005D123E" w:rsidRDefault="005D123E" w:rsidP="005D123E">
      <w:pPr>
        <w:spacing w:line="400" w:lineRule="exact"/>
        <w:ind w:left="600"/>
        <w:rPr>
          <w:rFonts w:ascii="標楷體" w:eastAsia="標楷體" w:hAnsi="標楷體"/>
          <w:sz w:val="32"/>
          <w:szCs w:val="32"/>
        </w:rPr>
      </w:pPr>
      <w:r w:rsidRPr="005D123E">
        <w:rPr>
          <w:rFonts w:ascii="標楷體" w:eastAsia="標楷體" w:hAnsi="標楷體" w:hint="eastAsia"/>
          <w:sz w:val="32"/>
          <w:szCs w:val="32"/>
        </w:rPr>
        <w:t xml:space="preserve">     車體明顯處並拍照存證公告，逾一個月仍未移動或所有人未到總務</w:t>
      </w:r>
    </w:p>
    <w:p w:rsidR="005D123E" w:rsidRPr="005D123E" w:rsidRDefault="005D123E" w:rsidP="005D123E">
      <w:pPr>
        <w:spacing w:line="400" w:lineRule="exact"/>
        <w:ind w:left="600"/>
        <w:rPr>
          <w:rFonts w:ascii="標楷體" w:eastAsia="標楷體" w:hAnsi="標楷體"/>
          <w:sz w:val="32"/>
          <w:szCs w:val="32"/>
        </w:rPr>
      </w:pPr>
      <w:r w:rsidRPr="005D123E">
        <w:rPr>
          <w:rFonts w:ascii="標楷體" w:eastAsia="標楷體" w:hAnsi="標楷體" w:hint="eastAsia"/>
          <w:sz w:val="32"/>
          <w:szCs w:val="32"/>
        </w:rPr>
        <w:t xml:space="preserve">     處申報所有權者，得報請環保單位協助回收處理。</w:t>
      </w:r>
    </w:p>
    <w:p w:rsidR="00A16008" w:rsidRPr="005D123E" w:rsidRDefault="005D123E" w:rsidP="005D123E">
      <w:pPr>
        <w:pStyle w:val="a3"/>
        <w:numPr>
          <w:ilvl w:val="0"/>
          <w:numId w:val="2"/>
        </w:numPr>
        <w:spacing w:line="400" w:lineRule="exact"/>
        <w:ind w:leftChars="0"/>
        <w:rPr>
          <w:rFonts w:ascii="標楷體" w:eastAsia="標楷體" w:hAnsi="標楷體"/>
          <w:sz w:val="32"/>
          <w:szCs w:val="32"/>
        </w:rPr>
      </w:pPr>
      <w:r w:rsidRPr="005D123E">
        <w:rPr>
          <w:rFonts w:ascii="標楷體" w:eastAsia="標楷體" w:hAnsi="標楷體" w:hint="eastAsia"/>
          <w:sz w:val="32"/>
          <w:szCs w:val="32"/>
        </w:rPr>
        <w:t>疑似廢棄汽機車輛，由學校發文洽請監理或警政</w:t>
      </w:r>
      <w:bookmarkStart w:id="0" w:name="_GoBack"/>
      <w:r w:rsidRPr="005D123E">
        <w:rPr>
          <w:rFonts w:ascii="標楷體" w:eastAsia="標楷體" w:hAnsi="標楷體" w:hint="eastAsia"/>
          <w:sz w:val="32"/>
          <w:szCs w:val="32"/>
        </w:rPr>
        <w:t>交通組協助查明通知車主限期處理。未於期限內處</w:t>
      </w:r>
      <w:bookmarkEnd w:id="0"/>
      <w:r w:rsidRPr="005D123E">
        <w:rPr>
          <w:rFonts w:ascii="標楷體" w:eastAsia="標楷體" w:hAnsi="標楷體" w:hint="eastAsia"/>
          <w:sz w:val="32"/>
          <w:szCs w:val="32"/>
        </w:rPr>
        <w:t>理者，學校得洽請環保單位回收處理。</w:t>
      </w:r>
    </w:p>
    <w:p w:rsidR="005D123E" w:rsidRDefault="005D123E" w:rsidP="005D123E">
      <w:pPr>
        <w:rPr>
          <w:sz w:val="28"/>
          <w:szCs w:val="28"/>
        </w:rPr>
      </w:pPr>
    </w:p>
    <w:p w:rsidR="005D123E" w:rsidRPr="005D123E" w:rsidRDefault="005D123E" w:rsidP="005D123E">
      <w:pPr>
        <w:rPr>
          <w:sz w:val="28"/>
          <w:szCs w:val="28"/>
        </w:rPr>
      </w:pPr>
    </w:p>
    <w:p w:rsidR="005D123E" w:rsidRPr="006D26C2" w:rsidRDefault="005D123E" w:rsidP="00D5413E">
      <w:pPr>
        <w:pStyle w:val="a3"/>
        <w:numPr>
          <w:ilvl w:val="0"/>
          <w:numId w:val="1"/>
        </w:numPr>
        <w:ind w:leftChars="0"/>
        <w:rPr>
          <w:rFonts w:ascii="華康粗黑體" w:eastAsia="華康粗黑體"/>
          <w:b/>
          <w:sz w:val="52"/>
          <w:szCs w:val="52"/>
          <w:highlight w:val="yellow"/>
        </w:rPr>
      </w:pPr>
      <w:r w:rsidRPr="005D123E">
        <w:rPr>
          <w:rFonts w:ascii="華康粗黑體" w:eastAsia="華康粗黑體" w:hint="eastAsia"/>
          <w:b/>
          <w:sz w:val="52"/>
          <w:szCs w:val="52"/>
        </w:rPr>
        <w:t>本車輛停在此未移動已有一段時日，經舉報為疑似廢棄車輛。 自今日</w:t>
      </w:r>
      <w:r w:rsidR="00255199">
        <w:rPr>
          <w:rFonts w:ascii="華康粗黑體" w:eastAsia="華康粗黑體" w:hint="eastAsia"/>
          <w:b/>
          <w:sz w:val="52"/>
          <w:szCs w:val="52"/>
        </w:rPr>
        <w:t>110</w:t>
      </w:r>
      <w:r w:rsidRPr="005D123E">
        <w:rPr>
          <w:rFonts w:ascii="華康粗黑體" w:eastAsia="華康粗黑體" w:hint="eastAsia"/>
          <w:b/>
          <w:sz w:val="52"/>
          <w:szCs w:val="52"/>
        </w:rPr>
        <w:t>年</w:t>
      </w:r>
      <w:r w:rsidR="00255199">
        <w:rPr>
          <w:rFonts w:ascii="華康粗黑體" w:eastAsia="華康粗黑體" w:hint="eastAsia"/>
          <w:b/>
          <w:sz w:val="52"/>
          <w:szCs w:val="52"/>
        </w:rPr>
        <w:t>6月24</w:t>
      </w:r>
      <w:r w:rsidRPr="005D123E">
        <w:rPr>
          <w:rFonts w:ascii="華康粗黑體" w:eastAsia="華康粗黑體" w:hint="eastAsia"/>
          <w:b/>
          <w:sz w:val="52"/>
          <w:szCs w:val="52"/>
        </w:rPr>
        <w:t>日貼上告知單算起一個月後</w:t>
      </w:r>
      <w:r w:rsidRPr="006D26C2">
        <w:rPr>
          <w:rFonts w:ascii="華康粗黑體" w:eastAsia="華康粗黑體" w:hint="eastAsia"/>
          <w:b/>
          <w:sz w:val="52"/>
          <w:szCs w:val="52"/>
          <w:highlight w:val="yellow"/>
        </w:rPr>
        <w:t>(</w:t>
      </w:r>
      <w:r w:rsidR="00255199" w:rsidRPr="006D26C2">
        <w:rPr>
          <w:rFonts w:ascii="華康粗黑體" w:eastAsia="華康粗黑體" w:hint="eastAsia"/>
          <w:b/>
          <w:sz w:val="52"/>
          <w:szCs w:val="52"/>
          <w:highlight w:val="yellow"/>
        </w:rPr>
        <w:t>110</w:t>
      </w:r>
      <w:r w:rsidRPr="006D26C2">
        <w:rPr>
          <w:rFonts w:ascii="華康粗黑體" w:eastAsia="華康粗黑體" w:hint="eastAsia"/>
          <w:b/>
          <w:sz w:val="52"/>
          <w:szCs w:val="52"/>
          <w:highlight w:val="yellow"/>
        </w:rPr>
        <w:t>年</w:t>
      </w:r>
      <w:r w:rsidR="00255199" w:rsidRPr="006D26C2">
        <w:rPr>
          <w:rFonts w:ascii="華康粗黑體" w:eastAsia="華康粗黑體" w:hint="eastAsia"/>
          <w:b/>
          <w:sz w:val="52"/>
          <w:szCs w:val="52"/>
          <w:highlight w:val="yellow"/>
        </w:rPr>
        <w:t>7</w:t>
      </w:r>
      <w:r w:rsidRPr="006D26C2">
        <w:rPr>
          <w:rFonts w:ascii="華康粗黑體" w:eastAsia="華康粗黑體" w:hint="eastAsia"/>
          <w:b/>
          <w:sz w:val="52"/>
          <w:szCs w:val="52"/>
          <w:highlight w:val="yellow"/>
        </w:rPr>
        <w:t>月</w:t>
      </w:r>
      <w:r w:rsidR="00255199" w:rsidRPr="006D26C2">
        <w:rPr>
          <w:rFonts w:ascii="華康粗黑體" w:eastAsia="華康粗黑體" w:hint="eastAsia"/>
          <w:b/>
          <w:sz w:val="52"/>
          <w:szCs w:val="52"/>
          <w:highlight w:val="yellow"/>
        </w:rPr>
        <w:t>25</w:t>
      </w:r>
      <w:r w:rsidRPr="006D26C2">
        <w:rPr>
          <w:rFonts w:ascii="華康粗黑體" w:eastAsia="華康粗黑體" w:hint="eastAsia"/>
          <w:b/>
          <w:sz w:val="52"/>
          <w:szCs w:val="52"/>
          <w:highlight w:val="yellow"/>
        </w:rPr>
        <w:t>日)，若無人移車或到總務處庶務組申報所有權，將依上述原則處理。</w:t>
      </w:r>
    </w:p>
    <w:p w:rsidR="005D123E" w:rsidRPr="005D123E" w:rsidRDefault="005D123E" w:rsidP="005D123E">
      <w:pPr>
        <w:pStyle w:val="a3"/>
        <w:ind w:leftChars="0"/>
        <w:rPr>
          <w:sz w:val="52"/>
          <w:szCs w:val="52"/>
        </w:rPr>
      </w:pPr>
    </w:p>
    <w:sectPr w:rsidR="005D123E" w:rsidRPr="005D123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華康超明體外字集">
    <w:panose1 w:val="02020C09000000000000"/>
    <w:charset w:val="88"/>
    <w:family w:val="modern"/>
    <w:pitch w:val="fixed"/>
    <w:sig w:usb0="80000001" w:usb1="28091800" w:usb2="00000016" w:usb3="00000000" w:csb0="00100000" w:csb1="00000000"/>
  </w:font>
  <w:font w:name="標楷體">
    <w:altName w:val=".D·￠Ae"/>
    <w:panose1 w:val="03000509000000000000"/>
    <w:charset w:val="88"/>
    <w:family w:val="script"/>
    <w:pitch w:val="fixed"/>
    <w:sig w:usb0="00000003" w:usb1="080E0000" w:usb2="00000016" w:usb3="00000000" w:csb0="00100001" w:csb1="00000000"/>
  </w:font>
  <w:font w:name="華康粗黑體">
    <w:panose1 w:val="020B0709000000000000"/>
    <w:charset w:val="88"/>
    <w:family w:val="modern"/>
    <w:pitch w:val="fixed"/>
    <w:sig w:usb0="80000001" w:usb1="28091800" w:usb2="00000016"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5449"/>
    <w:multiLevelType w:val="hybridMultilevel"/>
    <w:tmpl w:val="031E0256"/>
    <w:lvl w:ilvl="0" w:tplc="6BB441C8">
      <w:start w:val="1"/>
      <w:numFmt w:val="taiwaneseCountingThousand"/>
      <w:lvlText w:val="(%1)"/>
      <w:lvlJc w:val="left"/>
      <w:pPr>
        <w:ind w:left="1230" w:hanging="63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 w15:restartNumberingAfterBreak="0">
    <w:nsid w:val="397D3420"/>
    <w:multiLevelType w:val="hybridMultilevel"/>
    <w:tmpl w:val="53B605D2"/>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23E"/>
    <w:rsid w:val="00255199"/>
    <w:rsid w:val="005D123E"/>
    <w:rsid w:val="006D26C2"/>
    <w:rsid w:val="00A160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B439F"/>
  <w15:chartTrackingRefBased/>
  <w15:docId w15:val="{4CA2F445-E0BC-4B94-B7C6-3000250D2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123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Words>
  <Characters>281</Characters>
  <Application>Microsoft Office Word</Application>
  <DocSecurity>0</DocSecurity>
  <Lines>2</Lines>
  <Paragraphs>1</Paragraphs>
  <ScaleCrop>false</ScaleCrop>
  <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USER-OPI</dc:creator>
  <cp:keywords/>
  <dc:description/>
  <cp:lastModifiedBy>USER-OPI</cp:lastModifiedBy>
  <cp:revision>3</cp:revision>
  <dcterms:created xsi:type="dcterms:W3CDTF">2021-06-24T08:19:00Z</dcterms:created>
  <dcterms:modified xsi:type="dcterms:W3CDTF">2021-06-24T08:20:00Z</dcterms:modified>
</cp:coreProperties>
</file>